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ED2B9D">
        <w:rPr>
          <w:rFonts w:eastAsia="Times New Roman" w:cs="Times New Roman"/>
          <w:lang w:val="sr-Latn-RS" w:eastAsia="sr-Cyrl-CS"/>
        </w:rPr>
        <w:t>06.04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FD5410">
      <w:pPr>
        <w:jc w:val="both"/>
        <w:rPr>
          <w:rFonts w:eastAsia="Times New Roman" w:cs="Times New Roman"/>
          <w:b/>
          <w:lang w:val="sr-Cyrl-CS" w:eastAsia="sr-Cyrl-CS"/>
        </w:rPr>
      </w:pP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Извештаја о раду </w:t>
      </w:r>
      <w:r w:rsidR="0021052C">
        <w:rPr>
          <w:lang w:val="sr-Cyrl-RS"/>
        </w:rPr>
        <w:t>и пословању</w:t>
      </w:r>
      <w:r w:rsidR="0021052C" w:rsidRPr="00D81632">
        <w:rPr>
          <w:lang w:val="sr-Cyrl-RS"/>
        </w:rPr>
        <w:t xml:space="preserve"> </w:t>
      </w:r>
      <w:r w:rsidR="008B0E73" w:rsidRPr="0069193D">
        <w:rPr>
          <w:lang w:val="sr-Cyrl-RS"/>
        </w:rPr>
        <w:t>Нишког симфонијског оркестра за 202</w:t>
      </w:r>
      <w:r w:rsidR="008B0E73">
        <w:rPr>
          <w:lang w:val="sr-Latn-RS"/>
        </w:rPr>
        <w:t>2</w:t>
      </w:r>
      <w:r w:rsidR="008B0E73" w:rsidRPr="0069193D">
        <w:rPr>
          <w:lang w:val="sr-Cyrl-RS"/>
        </w:rPr>
        <w:t>. годину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7470D7" w:rsidRPr="006E5D1C">
        <w:rPr>
          <w:rFonts w:eastAsia="Calibri"/>
          <w:lang w:val="sr-Cyrl-RS"/>
        </w:rPr>
        <w:t xml:space="preserve">Предлог </w:t>
      </w:r>
      <w:r w:rsidR="007470D7" w:rsidRPr="00FD1BE5">
        <w:rPr>
          <w:rFonts w:eastAsia="Calibri"/>
          <w:lang w:val="sr-Cyrl-RS"/>
        </w:rPr>
        <w:t xml:space="preserve">решења о </w:t>
      </w:r>
      <w:r w:rsidR="007470D7">
        <w:rPr>
          <w:rFonts w:eastAsia="Calibri"/>
          <w:lang w:val="sr-Cyrl-RS"/>
        </w:rPr>
        <w:t xml:space="preserve">усвајању Извештаја о раду </w:t>
      </w:r>
      <w:r w:rsidR="007470D7">
        <w:rPr>
          <w:lang w:val="sr-Cyrl-RS"/>
        </w:rPr>
        <w:t>и пословању</w:t>
      </w:r>
      <w:r w:rsidR="007470D7" w:rsidRPr="00D81632">
        <w:rPr>
          <w:lang w:val="sr-Cyrl-RS"/>
        </w:rPr>
        <w:t xml:space="preserve"> </w:t>
      </w:r>
      <w:r w:rsidR="008B0E73" w:rsidRPr="0069193D">
        <w:rPr>
          <w:lang w:val="sr-Cyrl-RS"/>
        </w:rPr>
        <w:t>Нишког симфонијског оркестра за 202</w:t>
      </w:r>
      <w:r w:rsidR="008B0E73">
        <w:rPr>
          <w:lang w:val="sr-Latn-RS"/>
        </w:rPr>
        <w:t>2</w:t>
      </w:r>
      <w:r w:rsidR="008B0E73" w:rsidRPr="0069193D">
        <w:rPr>
          <w:lang w:val="sr-Cyrl-RS"/>
        </w:rPr>
        <w:t>. годину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8B0E73">
        <w:rPr>
          <w:lang w:val="sr-Cyrl-RS"/>
        </w:rPr>
        <w:t>Татјана Величковић Минчић</w:t>
      </w:r>
      <w:r w:rsidR="007470D7">
        <w:rPr>
          <w:lang w:val="sr-Cyrl-RS"/>
        </w:rPr>
        <w:t>,</w:t>
      </w:r>
      <w:r w:rsidR="00254EAF">
        <w:rPr>
          <w:lang w:val="sr-Cyrl-RS"/>
        </w:rPr>
        <w:t xml:space="preserve"> директор</w:t>
      </w:r>
      <w:r w:rsidR="008B0E73">
        <w:rPr>
          <w:lang w:val="sr-Cyrl-RS"/>
        </w:rPr>
        <w:t>ка</w:t>
      </w:r>
      <w:r w:rsidR="002109BE" w:rsidRPr="002109BE">
        <w:rPr>
          <w:lang w:val="sr-Cyrl-CS"/>
        </w:rPr>
        <w:t xml:space="preserve"> </w:t>
      </w:r>
      <w:r w:rsidR="008B0E73" w:rsidRPr="0069193D">
        <w:rPr>
          <w:lang w:val="sr-Cyrl-RS"/>
        </w:rPr>
        <w:t>Нишког симфонијског оркестра</w:t>
      </w:r>
      <w:r w:rsidR="008B0E73">
        <w:rPr>
          <w:rFonts w:eastAsia="Calibri"/>
          <w:lang w:val="sr-Cyrl-RS"/>
        </w:rPr>
        <w:t xml:space="preserve"> </w:t>
      </w:r>
      <w:r w:rsidR="00D82BE2">
        <w:rPr>
          <w:rFonts w:eastAsia="Calibri"/>
          <w:lang w:val="sr-Cyrl-RS"/>
        </w:rPr>
        <w:t xml:space="preserve">и </w:t>
      </w:r>
      <w:r w:rsidR="00873EDE">
        <w:rPr>
          <w:rFonts w:eastAsia="Calibri"/>
          <w:lang w:val="sr-Cyrl-RS"/>
        </w:rPr>
        <w:t>Павлина Михајленко</w:t>
      </w:r>
      <w:r w:rsidR="007470D7">
        <w:rPr>
          <w:rFonts w:eastAsia="Calibri"/>
          <w:lang w:val="sr-Cyrl-RS"/>
        </w:rPr>
        <w:t xml:space="preserve">, вршилац </w:t>
      </w:r>
      <w:r w:rsidR="00D82BE2">
        <w:rPr>
          <w:rFonts w:eastAsia="Calibri"/>
          <w:lang w:val="sr-Cyrl-RS"/>
        </w:rPr>
        <w:t>дужности 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ED2B9D">
        <w:rPr>
          <w:lang w:val="sr-Latn-RS"/>
        </w:rPr>
        <w:t>431-</w:t>
      </w:r>
      <w:r w:rsidR="00ED2B9D">
        <w:rPr>
          <w:lang w:val="sr-Latn-RS"/>
        </w:rPr>
        <w:t>5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21052C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ED2B9D">
        <w:rPr>
          <w:rFonts w:eastAsia="Times New Roman" w:cs="Times New Roman"/>
          <w:lang w:val="sr-Latn-RS" w:eastAsia="sr-Cyrl-CS"/>
        </w:rPr>
        <w:t>06.04</w:t>
      </w:r>
      <w:r w:rsidR="005C307A" w:rsidRPr="009B0F19">
        <w:rPr>
          <w:rFonts w:eastAsia="Times New Roman" w:cs="Times New Roman"/>
          <w:lang w:val="sr-Cyrl-RS" w:eastAsia="sr-Cyrl-CS"/>
        </w:rPr>
        <w:t>.20</w:t>
      </w:r>
      <w:r w:rsidR="005C307A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="005C307A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73199"/>
    <w:rsid w:val="00193AE4"/>
    <w:rsid w:val="001B1D8E"/>
    <w:rsid w:val="0021052C"/>
    <w:rsid w:val="002109BE"/>
    <w:rsid w:val="00254EAF"/>
    <w:rsid w:val="002A3144"/>
    <w:rsid w:val="00304E69"/>
    <w:rsid w:val="00325914"/>
    <w:rsid w:val="003C12A6"/>
    <w:rsid w:val="004C74FB"/>
    <w:rsid w:val="005C307A"/>
    <w:rsid w:val="0061615C"/>
    <w:rsid w:val="00676A95"/>
    <w:rsid w:val="007470D7"/>
    <w:rsid w:val="00765FCD"/>
    <w:rsid w:val="007B0C8D"/>
    <w:rsid w:val="007D0DF3"/>
    <w:rsid w:val="00873EDE"/>
    <w:rsid w:val="008A1C93"/>
    <w:rsid w:val="008B0E73"/>
    <w:rsid w:val="008D3201"/>
    <w:rsid w:val="00900668"/>
    <w:rsid w:val="009B0F19"/>
    <w:rsid w:val="009D0A25"/>
    <w:rsid w:val="00AC08D4"/>
    <w:rsid w:val="00AF095F"/>
    <w:rsid w:val="00BE21C8"/>
    <w:rsid w:val="00CD4E19"/>
    <w:rsid w:val="00D33503"/>
    <w:rsid w:val="00D33807"/>
    <w:rsid w:val="00D40CFE"/>
    <w:rsid w:val="00D82BE2"/>
    <w:rsid w:val="00D87A02"/>
    <w:rsid w:val="00DB5A6C"/>
    <w:rsid w:val="00DC0FE1"/>
    <w:rsid w:val="00E404F1"/>
    <w:rsid w:val="00E70722"/>
    <w:rsid w:val="00E801EC"/>
    <w:rsid w:val="00E84E1E"/>
    <w:rsid w:val="00ED2B9D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45</cp:revision>
  <cp:lastPrinted>2023-04-06T11:18:00Z</cp:lastPrinted>
  <dcterms:created xsi:type="dcterms:W3CDTF">2020-12-23T09:51:00Z</dcterms:created>
  <dcterms:modified xsi:type="dcterms:W3CDTF">2023-04-06T11:18:00Z</dcterms:modified>
</cp:coreProperties>
</file>